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AE509" w14:textId="77777777" w:rsidR="008B213D" w:rsidRDefault="00AF7697" w:rsidP="0037283F">
      <w:pPr>
        <w:jc w:val="center"/>
        <w:rPr>
          <w:b/>
          <w:sz w:val="28"/>
          <w:szCs w:val="28"/>
        </w:rPr>
      </w:pPr>
      <w:r w:rsidRPr="002B10ED">
        <w:rPr>
          <w:b/>
          <w:sz w:val="28"/>
          <w:szCs w:val="28"/>
        </w:rPr>
        <w:t>„Igrajmo se – upoznajemo školjkaše i puževe“</w:t>
      </w:r>
      <w:r w:rsidR="008B213D">
        <w:rPr>
          <w:b/>
          <w:sz w:val="28"/>
          <w:szCs w:val="28"/>
        </w:rPr>
        <w:t>,</w:t>
      </w:r>
    </w:p>
    <w:p w14:paraId="5D789A4A" w14:textId="5E5C135D" w:rsidR="0037283F" w:rsidRPr="0016079A" w:rsidRDefault="008B213D" w:rsidP="00372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Budi znanstvenik i ti “</w:t>
      </w:r>
    </w:p>
    <w:p w14:paraId="76C3F141" w14:textId="77777777" w:rsidR="0016079A" w:rsidRDefault="004811A8" w:rsidP="0016079A">
      <w:pPr>
        <w:ind w:firstLine="708"/>
        <w:jc w:val="both"/>
      </w:pPr>
      <w:r>
        <w:t xml:space="preserve">U sklopu projekta „Igrajmo se“ registriranog na platformi </w:t>
      </w:r>
      <w:proofErr w:type="spellStart"/>
      <w:r>
        <w:t>eTwinning</w:t>
      </w:r>
      <w:proofErr w:type="spellEnd"/>
      <w:r>
        <w:t>, 29. ožujka 2021. održana je radionica „Upoznaj</w:t>
      </w:r>
      <w:r w:rsidR="00AF7697">
        <w:t>e</w:t>
      </w:r>
      <w:r>
        <w:t xml:space="preserve">mo školjkaše i puževe“. Radionica je održana u 2.a razredu Osnovne škole Šimuna </w:t>
      </w:r>
      <w:proofErr w:type="spellStart"/>
      <w:r>
        <w:t>Kožičića</w:t>
      </w:r>
      <w:proofErr w:type="spellEnd"/>
      <w:r>
        <w:t xml:space="preserve"> </w:t>
      </w:r>
      <w:proofErr w:type="spellStart"/>
      <w:r>
        <w:t>Benje</w:t>
      </w:r>
      <w:proofErr w:type="spellEnd"/>
      <w:r>
        <w:t xml:space="preserve">, a nositeljice aktivnosti su učiteljica 2.a Sandra Tomić i profesorica Jelena Barbarić – Gaćina iz Prirodoslovno – grafičke škole. Uslijed epidemiološke situacije i propisanih mjera radionica je održana kombinirano – u virtualnom i razrednom okruženju. </w:t>
      </w:r>
    </w:p>
    <w:p w14:paraId="560B4BCA" w14:textId="77777777" w:rsidR="00287D75" w:rsidRDefault="004811A8" w:rsidP="0016079A">
      <w:pPr>
        <w:ind w:firstLine="708"/>
        <w:jc w:val="both"/>
      </w:pPr>
      <w:r>
        <w:t xml:space="preserve">Na početku radionice profesorica Barbarić – Gaćina je preko platforme Zoom popričala s učenicima o razlikama između školjkaša i puževa, gdje su učenici uočili razlike u građi </w:t>
      </w:r>
      <w:proofErr w:type="spellStart"/>
      <w:r>
        <w:t>ljušturice</w:t>
      </w:r>
      <w:proofErr w:type="spellEnd"/>
      <w:r>
        <w:t xml:space="preserve"> između školjke i puža. </w:t>
      </w:r>
      <w:r w:rsidR="00766B46">
        <w:t xml:space="preserve">Učenici su naveli neke školjkaše i puževe koje poznaju, a zatim su na primjerima puža </w:t>
      </w:r>
      <w:proofErr w:type="spellStart"/>
      <w:r w:rsidR="00766B46">
        <w:t>bačvaša</w:t>
      </w:r>
      <w:proofErr w:type="spellEnd"/>
      <w:r w:rsidR="00766B46">
        <w:t>, šljema</w:t>
      </w:r>
      <w:r w:rsidR="0016079A">
        <w:t xml:space="preserve"> i </w:t>
      </w:r>
      <w:r w:rsidR="00766B46">
        <w:t>turbana</w:t>
      </w:r>
      <w:r w:rsidR="003674FF">
        <w:t xml:space="preserve"> </w:t>
      </w:r>
      <w:r w:rsidR="0016079A">
        <w:t xml:space="preserve">uočili vezu između građe i naziva tih puževa. </w:t>
      </w:r>
      <w:r w:rsidR="00766B46">
        <w:t xml:space="preserve">Učenici su </w:t>
      </w:r>
      <w:r w:rsidR="0016079A">
        <w:t xml:space="preserve">prepoznali neke </w:t>
      </w:r>
      <w:r w:rsidR="00766B46">
        <w:t>zaštićen</w:t>
      </w:r>
      <w:r w:rsidR="0016079A">
        <w:t>e</w:t>
      </w:r>
      <w:r w:rsidR="00766B46">
        <w:t xml:space="preserve"> vrst</w:t>
      </w:r>
      <w:r w:rsidR="0016079A">
        <w:t>e</w:t>
      </w:r>
      <w:r w:rsidR="00766B46">
        <w:t xml:space="preserve"> Jadranskog mora </w:t>
      </w:r>
      <w:r w:rsidR="0016079A">
        <w:t>kao što su</w:t>
      </w:r>
      <w:r w:rsidR="00766B46">
        <w:t xml:space="preserve"> periska, </w:t>
      </w:r>
      <w:proofErr w:type="spellStart"/>
      <w:r w:rsidR="00766B46">
        <w:t>bačvaš</w:t>
      </w:r>
      <w:proofErr w:type="spellEnd"/>
      <w:r w:rsidR="00766B46">
        <w:t xml:space="preserve">, prstac, te </w:t>
      </w:r>
      <w:r w:rsidR="0016079A">
        <w:t>naveli kad su se i kako s njima susreli</w:t>
      </w:r>
      <w:r w:rsidR="00766B46">
        <w:t>. Na kraju su nabrojali kako se u svakodnevnom životu koriste školjkaši i puževi</w:t>
      </w:r>
      <w:r w:rsidR="0016079A">
        <w:t xml:space="preserve">, što znači zaštićena vrsta i objasnili su da se zaštićene vrste trebaju čuvati i ne smiju vaditi iz mora. </w:t>
      </w:r>
    </w:p>
    <w:p w14:paraId="3B70F88D" w14:textId="38BAED99" w:rsidR="00A154E2" w:rsidRDefault="00A154E2" w:rsidP="00766B4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FFCE2A4" wp14:editId="138F77AF">
            <wp:extent cx="3049350" cy="2158460"/>
            <wp:effectExtent l="0" t="0" r="0" b="0"/>
            <wp:docPr id="2" name="Slika 2" descr="https://live.etwinning.net/files/collabspace/1/11/111/125111/images/c08300878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etwinning.net/files/collabspace/1/11/111/125111/images/c08300878_o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4" b="13429"/>
                    <a:stretch/>
                  </pic:blipFill>
                  <pic:spPr bwMode="auto">
                    <a:xfrm>
                      <a:off x="0" y="0"/>
                      <a:ext cx="3059395" cy="21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CD1B0E">
        <w:rPr>
          <w:noProof/>
        </w:rPr>
        <w:drawing>
          <wp:inline distT="0" distB="0" distL="0" distR="0" wp14:anchorId="01EF40B5" wp14:editId="529201D8">
            <wp:extent cx="1789018" cy="2103120"/>
            <wp:effectExtent l="0" t="0" r="1905" b="0"/>
            <wp:docPr id="5" name="Slika 5" descr="https://live.etwinning.net/files/collabspace/1/11/111/125111/images/c6b1ec4f8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ve.etwinning.net/files/collabspace/1/11/111/125111/images/c6b1ec4f8_o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5" t="38400" r="35585"/>
                    <a:stretch/>
                  </pic:blipFill>
                  <pic:spPr bwMode="auto">
                    <a:xfrm>
                      <a:off x="0" y="0"/>
                      <a:ext cx="1791592" cy="21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C0C51" w14:textId="77777777" w:rsidR="00CD1B0E" w:rsidRDefault="00CD1B0E" w:rsidP="00766B46">
      <w:pPr>
        <w:jc w:val="both"/>
      </w:pPr>
      <w:r>
        <w:t>Slika 1. i 2. Modeli života u moru</w:t>
      </w:r>
    </w:p>
    <w:p w14:paraId="1B716A20" w14:textId="77777777" w:rsidR="00A154E2" w:rsidRDefault="00CD1B0E" w:rsidP="00766B46">
      <w:pPr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65DAE1C" wp14:editId="12ED5592">
            <wp:extent cx="1615440" cy="2153920"/>
            <wp:effectExtent l="0" t="0" r="3810" b="0"/>
            <wp:docPr id="3" name="Slika 3" descr="https://live.etwinning.net/files/collabspace/1/11/111/125111/images/c48519ab8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ve.etwinning.net/files/collabspace/1/11/111/125111/images/c48519ab8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0A6794" w:rsidRPr="000A6794">
        <w:rPr>
          <w:noProof/>
        </w:rPr>
        <w:drawing>
          <wp:inline distT="0" distB="0" distL="0" distR="0" wp14:anchorId="35F87D02" wp14:editId="18E08DB2">
            <wp:extent cx="3263744" cy="2087662"/>
            <wp:effectExtent l="0" t="0" r="0" b="8255"/>
            <wp:docPr id="1" name="Slika 1" descr="C:\Users\Korisnik\Dropbox\print 2021\20210411_20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ropbox\print 2021\20210411_201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78" b="22011"/>
                    <a:stretch/>
                  </pic:blipFill>
                  <pic:spPr bwMode="auto">
                    <a:xfrm>
                      <a:off x="0" y="0"/>
                      <a:ext cx="3284960" cy="210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11A46" w14:textId="77777777" w:rsidR="00CD1B0E" w:rsidRDefault="00CD1B0E" w:rsidP="00766B46">
      <w:pPr>
        <w:jc w:val="both"/>
        <w:rPr>
          <w:noProof/>
        </w:rPr>
      </w:pPr>
      <w:r>
        <w:rPr>
          <w:noProof/>
        </w:rPr>
        <w:t>Slika 3. Otisci u plastelinu</w:t>
      </w:r>
      <w:r>
        <w:rPr>
          <w:noProof/>
        </w:rPr>
        <w:tab/>
        <w:t>Slika 4. Radni listić za učenike</w:t>
      </w:r>
    </w:p>
    <w:p w14:paraId="23F93134" w14:textId="46178429" w:rsidR="007C7414" w:rsidRDefault="0037283F" w:rsidP="007C7414">
      <w:pPr>
        <w:ind w:firstLine="708"/>
        <w:jc w:val="both"/>
      </w:pPr>
      <w:r>
        <w:tab/>
      </w:r>
      <w:r w:rsidR="007C7414">
        <w:t xml:space="preserve">Nakon toga učenici su odradili radionicu prepoznavanja školjkaša i puževa koja je uključivala 12 vrsta (6 školjkaša i 6 puževa). Učenici su dobili listiće sa slikama školjkaša i puževa. Trebali </w:t>
      </w:r>
      <w:r w:rsidR="007C7414">
        <w:lastRenderedPageBreak/>
        <w:t xml:space="preserve">su pronaći puža ili školjku sa slike i karticu s njihovim nazivom na kojem je bila napisana neka informacija o toj vrsti. Nakon toga su učenici tu vrstu predstavili ostalim učenicima. </w:t>
      </w:r>
    </w:p>
    <w:p w14:paraId="6A59E8A9" w14:textId="7639D6FA" w:rsidR="00CD1B0E" w:rsidRDefault="0037283F" w:rsidP="007C7414">
      <w:pPr>
        <w:ind w:firstLine="708"/>
        <w:jc w:val="both"/>
      </w:pPr>
      <w:r>
        <w:t xml:space="preserve">Najzabavniji dio radionice bila je izrada otisaka puževa i školjki u plastelinu kao i modela od kartonskih kutija, plastelina, kolaža, </w:t>
      </w:r>
      <w:proofErr w:type="spellStart"/>
      <w:r>
        <w:t>pom</w:t>
      </w:r>
      <w:proofErr w:type="spellEnd"/>
      <w:r>
        <w:t xml:space="preserve"> </w:t>
      </w:r>
      <w:proofErr w:type="spellStart"/>
      <w:r>
        <w:t>poms</w:t>
      </w:r>
      <w:proofErr w:type="spellEnd"/>
      <w:r>
        <w:t xml:space="preserve"> loptica i sl. na temu života u moru. Time je uz likovni, radionica poslužila za provjeru usvojenosti nastavnih sadržaja iz Prirode i društva „Vode u mojem zavičaju“</w:t>
      </w:r>
      <w:r w:rsidR="00CD1B0E">
        <w:t xml:space="preserve"> na drugačiji način, pri čemu je do izražaja došla kreativnost učenika.</w:t>
      </w:r>
    </w:p>
    <w:p w14:paraId="163F978E" w14:textId="77777777" w:rsidR="0037283F" w:rsidRDefault="0037283F" w:rsidP="0037283F">
      <w:pPr>
        <w:jc w:val="both"/>
      </w:pPr>
      <w:r>
        <w:tab/>
        <w:t xml:space="preserve">Radionica „Upoznajemo puževe i školjkaše“ druga je radionica održana u sklopu projekta „Igrajmo se“ koji je pokrenut na inicijativu profesorice Josipe </w:t>
      </w:r>
      <w:proofErr w:type="spellStart"/>
      <w:r>
        <w:t>Stipanov</w:t>
      </w:r>
      <w:proofErr w:type="spellEnd"/>
      <w:r>
        <w:t xml:space="preserve"> iz Prirodoslovno – grafičke škole. </w:t>
      </w:r>
    </w:p>
    <w:p w14:paraId="14F256E9" w14:textId="51B71F55" w:rsidR="0016079A" w:rsidRDefault="005F77AC" w:rsidP="00766B46">
      <w:pPr>
        <w:jc w:val="both"/>
      </w:pPr>
      <w:r>
        <w:t xml:space="preserve">       U istom razredu je </w:t>
      </w:r>
      <w:r w:rsidR="008B213D">
        <w:t xml:space="preserve">u sklopu projekta “ Igrajmo se „ </w:t>
      </w:r>
      <w:r>
        <w:t>održana i radionica iz fizike</w:t>
      </w:r>
      <w:r w:rsidR="008B213D">
        <w:t xml:space="preserve"> „ Budi znanstvenik i ti„ </w:t>
      </w:r>
      <w:r>
        <w:t>u kojoj su učenici 2.a razreda samostalno izveli dva pokusa iz fizike: leteća riž</w:t>
      </w:r>
      <w:r w:rsidR="006C627F">
        <w:t xml:space="preserve">a </w:t>
      </w:r>
      <w:r>
        <w:t xml:space="preserve">i lebdeća voda. Nastavnica Josipa </w:t>
      </w:r>
      <w:proofErr w:type="spellStart"/>
      <w:r>
        <w:t>Stipanov</w:t>
      </w:r>
      <w:proofErr w:type="spellEnd"/>
      <w:r>
        <w:t xml:space="preserve"> je poslala snimke pokusa sa objašnjenjima pokusa učiteljici Sandri Tomić. </w:t>
      </w:r>
      <w:r w:rsidR="006C627F">
        <w:t xml:space="preserve">Evaluacija je provedena kroz </w:t>
      </w:r>
      <w:r w:rsidR="008B213D">
        <w:t xml:space="preserve">radne </w:t>
      </w:r>
      <w:r w:rsidR="006C627F">
        <w:t>listiće.</w:t>
      </w:r>
      <w:r w:rsidR="008B213D">
        <w:t xml:space="preserve"> </w:t>
      </w:r>
      <w:r w:rsidR="006C627F">
        <w:t xml:space="preserve">Djeca su uspješno </w:t>
      </w:r>
      <w:r w:rsidR="008B213D">
        <w:t xml:space="preserve">samostalno </w:t>
      </w:r>
      <w:r w:rsidR="006C627F">
        <w:t>izvela oba pokusa</w:t>
      </w:r>
      <w:r w:rsidR="008B213D">
        <w:t xml:space="preserve">. Rezultati pokusa su ih većinom iznenadili.  </w:t>
      </w:r>
      <w:r w:rsidR="006C627F">
        <w:t xml:space="preserve">Naučili su ponešto o atmosferskom tlaku i o sili trenja. </w:t>
      </w:r>
      <w:r w:rsidR="00980125">
        <w:t>Suradnjom smo svi bili zadovoljni pa smo dogovorili nastavak iste i za sljedeću godinu.</w:t>
      </w:r>
    </w:p>
    <w:p w14:paraId="60AB25EF" w14:textId="0FF5029C" w:rsidR="008B213D" w:rsidRDefault="008B213D" w:rsidP="00766B46">
      <w:pPr>
        <w:jc w:val="both"/>
        <w:rPr>
          <w:noProof/>
        </w:rPr>
      </w:pPr>
      <w:r>
        <w:rPr>
          <w:noProof/>
        </w:rPr>
        <w:t xml:space="preserve">Slike 3. i 4.  Leteća riža </w:t>
      </w:r>
      <w:r w:rsidR="006B60BB">
        <w:rPr>
          <w:noProof/>
        </w:rPr>
        <w:drawing>
          <wp:inline distT="0" distB="0" distL="0" distR="0" wp14:anchorId="147A6CE9" wp14:editId="6FF2A6F8">
            <wp:extent cx="2864042" cy="1391663"/>
            <wp:effectExtent l="0" t="6668" r="6033" b="6032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0199" cy="140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0BB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238BB8D" wp14:editId="457FEF28">
            <wp:extent cx="2818322" cy="1369447"/>
            <wp:effectExtent l="635" t="0" r="1905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1216" cy="138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D55A" w14:textId="21166596" w:rsidR="006B60BB" w:rsidRDefault="006B60BB" w:rsidP="00766B46">
      <w:pPr>
        <w:jc w:val="both"/>
      </w:pPr>
      <w:r>
        <w:rPr>
          <w:noProof/>
        </w:rPr>
        <w:t xml:space="preserve">        </w:t>
      </w:r>
      <w:r w:rsidR="008B213D">
        <w:rPr>
          <w:noProof/>
        </w:rPr>
        <w:t xml:space="preserve"> Slik</w:t>
      </w:r>
      <w:r w:rsidR="007268B5">
        <w:rPr>
          <w:noProof/>
        </w:rPr>
        <w:t>e</w:t>
      </w:r>
      <w:r w:rsidR="007C7414">
        <w:rPr>
          <w:noProof/>
        </w:rPr>
        <w:t xml:space="preserve"> </w:t>
      </w:r>
      <w:r w:rsidR="008B213D">
        <w:rPr>
          <w:noProof/>
        </w:rPr>
        <w:t>5.</w:t>
      </w:r>
      <w:r w:rsidR="007C7414">
        <w:rPr>
          <w:noProof/>
        </w:rPr>
        <w:t xml:space="preserve"> </w:t>
      </w:r>
      <w:bookmarkStart w:id="0" w:name="_GoBack"/>
      <w:bookmarkEnd w:id="0"/>
      <w:r w:rsidR="008B213D">
        <w:rPr>
          <w:noProof/>
        </w:rPr>
        <w:t>i</w:t>
      </w:r>
      <w:r w:rsidR="007C7414">
        <w:rPr>
          <w:noProof/>
        </w:rPr>
        <w:t xml:space="preserve"> </w:t>
      </w:r>
      <w:r w:rsidR="008B213D">
        <w:rPr>
          <w:noProof/>
        </w:rPr>
        <w:t xml:space="preserve">6.Radni listić listić za pokus lebdeća voda </w:t>
      </w:r>
      <w:r w:rsidR="008B213D">
        <w:rPr>
          <w:noProof/>
        </w:rPr>
        <w:drawing>
          <wp:inline distT="0" distB="0" distL="0" distR="0" wp14:anchorId="03C56C0B" wp14:editId="758FC3F8">
            <wp:extent cx="2614021" cy="1270234"/>
            <wp:effectExtent l="5080" t="0" r="1270" b="1270"/>
            <wp:docPr id="7" name="Slika 7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stol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7268" cy="128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13D">
        <w:rPr>
          <w:noProof/>
        </w:rPr>
        <w:t xml:space="preserve">  </w:t>
      </w:r>
      <w:r w:rsidR="008B213D">
        <w:rPr>
          <w:noProof/>
        </w:rPr>
        <w:drawing>
          <wp:inline distT="0" distB="0" distL="0" distR="0" wp14:anchorId="45828874" wp14:editId="451BDDDC">
            <wp:extent cx="2620301" cy="1273285"/>
            <wp:effectExtent l="6667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8618" cy="13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0BB" w:rsidSect="003728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A8"/>
    <w:rsid w:val="000A6794"/>
    <w:rsid w:val="0016079A"/>
    <w:rsid w:val="00200850"/>
    <w:rsid w:val="00287D75"/>
    <w:rsid w:val="002B10ED"/>
    <w:rsid w:val="003674FF"/>
    <w:rsid w:val="0037283F"/>
    <w:rsid w:val="004811A8"/>
    <w:rsid w:val="005105C7"/>
    <w:rsid w:val="005F77AC"/>
    <w:rsid w:val="006B60BB"/>
    <w:rsid w:val="006C627F"/>
    <w:rsid w:val="007051B6"/>
    <w:rsid w:val="007268B5"/>
    <w:rsid w:val="00766B46"/>
    <w:rsid w:val="007C7414"/>
    <w:rsid w:val="0089606B"/>
    <w:rsid w:val="008B213D"/>
    <w:rsid w:val="00980125"/>
    <w:rsid w:val="00A154E2"/>
    <w:rsid w:val="00AF7697"/>
    <w:rsid w:val="00CC48F8"/>
    <w:rsid w:val="00C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74"/>
  <w15:chartTrackingRefBased/>
  <w15:docId w15:val="{ADDF1FF8-B380-40BF-B4F1-4A161D9F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Barbarić Gaćina</dc:creator>
  <cp:keywords/>
  <dc:description/>
  <cp:lastModifiedBy>Jelena Barbarić Gaćina</cp:lastModifiedBy>
  <cp:revision>3</cp:revision>
  <dcterms:created xsi:type="dcterms:W3CDTF">2021-05-10T08:52:00Z</dcterms:created>
  <dcterms:modified xsi:type="dcterms:W3CDTF">2021-05-10T08:52:00Z</dcterms:modified>
</cp:coreProperties>
</file>