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85" w:rsidRPr="00DC3ED7" w:rsidRDefault="00DC3ED7" w:rsidP="00DC3ED7">
      <w:pPr>
        <w:jc w:val="center"/>
        <w:rPr>
          <w:sz w:val="32"/>
          <w:szCs w:val="32"/>
          <w:lang w:val="hr-HR"/>
        </w:rPr>
      </w:pPr>
      <w:r w:rsidRPr="00DC3ED7">
        <w:rPr>
          <w:sz w:val="32"/>
          <w:szCs w:val="32"/>
          <w:lang w:val="hr-HR"/>
        </w:rPr>
        <w:t>INFORMATIKA</w:t>
      </w:r>
    </w:p>
    <w:p w:rsidR="00DC3ED7" w:rsidRDefault="00672C54" w:rsidP="00DC3ED7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Razred: 2.C.</w:t>
      </w:r>
    </w:p>
    <w:p w:rsidR="00DC3ED7" w:rsidRDefault="00DC3ED7" w:rsidP="00DC3ED7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Nastavna jedinica: </w:t>
      </w:r>
      <w:proofErr w:type="spellStart"/>
      <w:r>
        <w:rPr>
          <w:sz w:val="32"/>
          <w:szCs w:val="32"/>
          <w:lang w:val="hr-HR"/>
        </w:rPr>
        <w:t>Tortni</w:t>
      </w:r>
      <w:proofErr w:type="spellEnd"/>
      <w:r>
        <w:rPr>
          <w:sz w:val="32"/>
          <w:szCs w:val="32"/>
          <w:lang w:val="hr-HR"/>
        </w:rPr>
        <w:t xml:space="preserve"> grafovi</w:t>
      </w:r>
    </w:p>
    <w:p w:rsidR="00841E42" w:rsidRDefault="00672C54" w:rsidP="00DC3ED7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Datum: 19.3., 6. i 7</w:t>
      </w:r>
      <w:r w:rsidR="00841E42">
        <w:rPr>
          <w:sz w:val="32"/>
          <w:szCs w:val="32"/>
          <w:lang w:val="hr-HR"/>
        </w:rPr>
        <w:t>. sat</w:t>
      </w:r>
    </w:p>
    <w:p w:rsidR="00DC3ED7" w:rsidRDefault="00DC3ED7" w:rsidP="00DC3ED7">
      <w:pPr>
        <w:rPr>
          <w:sz w:val="32"/>
          <w:szCs w:val="32"/>
          <w:lang w:val="hr-HR"/>
        </w:rPr>
      </w:pP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MS Excelu smo dosad prošli kroz </w:t>
      </w:r>
      <w:proofErr w:type="spellStart"/>
      <w:r>
        <w:rPr>
          <w:sz w:val="28"/>
          <w:szCs w:val="28"/>
          <w:lang w:val="hr-HR"/>
        </w:rPr>
        <w:t>najbitnije</w:t>
      </w:r>
      <w:proofErr w:type="spellEnd"/>
      <w:r>
        <w:rPr>
          <w:sz w:val="28"/>
          <w:szCs w:val="28"/>
          <w:lang w:val="hr-HR"/>
        </w:rPr>
        <w:t xml:space="preserve"> funkcije poput</w:t>
      </w:r>
      <w:bookmarkStart w:id="0" w:name="_GoBack"/>
      <w:r>
        <w:rPr>
          <w:sz w:val="28"/>
          <w:szCs w:val="28"/>
          <w:lang w:val="hr-HR"/>
        </w:rPr>
        <w:t xml:space="preserve"> </w:t>
      </w:r>
      <w:bookmarkEnd w:id="0"/>
      <w:r>
        <w:rPr>
          <w:sz w:val="28"/>
          <w:szCs w:val="28"/>
          <w:lang w:val="hr-HR"/>
        </w:rPr>
        <w:t>funkcije SUM za zbrajanje, AVERAGE za prosjek, IF za provjeravanje uvjeta itd.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ovoj nastavnoj jedinici naučit ćemo raditi </w:t>
      </w:r>
      <w:proofErr w:type="spellStart"/>
      <w:r>
        <w:rPr>
          <w:sz w:val="28"/>
          <w:szCs w:val="28"/>
          <w:lang w:val="hr-HR"/>
        </w:rPr>
        <w:t>tortne</w:t>
      </w:r>
      <w:proofErr w:type="spellEnd"/>
      <w:r>
        <w:rPr>
          <w:sz w:val="28"/>
          <w:szCs w:val="28"/>
          <w:lang w:val="hr-HR"/>
        </w:rPr>
        <w:t xml:space="preserve"> grafove.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grafovi (</w:t>
      </w:r>
      <w:proofErr w:type="spellStart"/>
      <w:r>
        <w:rPr>
          <w:sz w:val="28"/>
          <w:szCs w:val="28"/>
          <w:lang w:val="hr-HR"/>
        </w:rPr>
        <w:t>eng</w:t>
      </w:r>
      <w:proofErr w:type="spellEnd"/>
      <w:r>
        <w:rPr>
          <w:sz w:val="28"/>
          <w:szCs w:val="28"/>
          <w:lang w:val="hr-HR"/>
        </w:rPr>
        <w:t xml:space="preserve">. </w:t>
      </w:r>
      <w:proofErr w:type="spellStart"/>
      <w:r>
        <w:rPr>
          <w:sz w:val="28"/>
          <w:szCs w:val="28"/>
          <w:lang w:val="hr-HR"/>
        </w:rPr>
        <w:t>Pie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charts</w:t>
      </w:r>
      <w:proofErr w:type="spellEnd"/>
      <w:r>
        <w:rPr>
          <w:sz w:val="28"/>
          <w:szCs w:val="28"/>
          <w:lang w:val="hr-HR"/>
        </w:rPr>
        <w:t>) su grafovi koji izgledaju kao torta, logično. Grafovi, općenito, služe u svrhu lakšeg shvaćanja raznih podataka i informacija kroz ilustrirani prikaz.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Primjer izgleda </w:t>
      </w:r>
      <w:proofErr w:type="spellStart"/>
      <w:r>
        <w:rPr>
          <w:sz w:val="28"/>
          <w:szCs w:val="28"/>
          <w:lang w:val="hr-HR"/>
        </w:rPr>
        <w:t>tortnog</w:t>
      </w:r>
      <w:proofErr w:type="spellEnd"/>
      <w:r>
        <w:rPr>
          <w:sz w:val="28"/>
          <w:szCs w:val="28"/>
          <w:lang w:val="hr-HR"/>
        </w:rPr>
        <w:t xml:space="preserve"> grafa možemo vidjeti na sljedećoj slici.</w:t>
      </w:r>
    </w:p>
    <w:p w:rsidR="00DC3ED7" w:rsidRDefault="00672C54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76pt">
            <v:imagedata r:id="rId6" o:title="graf1"/>
          </v:shape>
        </w:pic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Konkretno, u ovom grafu je prikazan odnos stanovništva pet najvećih gradova u Hrvatskoj i ostatka Hrvatske. Kao što vidimo, najmnogoljudniji grad u Hrvatskoj je Zagreb u kojem živi 19 posto stanovništva Hrvatske. 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Podatci za broj stanovnika svakog grada i mjesta u Hrvatskoj se lako mogu naći na </w:t>
      </w:r>
      <w:proofErr w:type="spellStart"/>
      <w:r>
        <w:rPr>
          <w:sz w:val="28"/>
          <w:szCs w:val="28"/>
          <w:lang w:val="hr-HR"/>
        </w:rPr>
        <w:t>internetu</w:t>
      </w:r>
      <w:proofErr w:type="spellEnd"/>
      <w:r>
        <w:rPr>
          <w:sz w:val="28"/>
          <w:szCs w:val="28"/>
          <w:lang w:val="hr-HR"/>
        </w:rPr>
        <w:t>, no u Excelu možemo sami napraviti graf u kojem vizualno vidimo odnose između tih podataka.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Sve to nam daje dodatnu dubinu interpretacije podataka o broju stanovnika u Hrvatskoj. Preko vizualnog grafa možemo dobiti dublji pojam o nečemu što analiziramo, za razliku od šturih brojeva i podataka.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Pogledajmo video s </w:t>
      </w:r>
      <w:proofErr w:type="spellStart"/>
      <w:r>
        <w:rPr>
          <w:sz w:val="28"/>
          <w:szCs w:val="28"/>
          <w:lang w:val="hr-HR"/>
        </w:rPr>
        <w:t>Youtuba</w:t>
      </w:r>
      <w:proofErr w:type="spellEnd"/>
      <w:r>
        <w:rPr>
          <w:sz w:val="28"/>
          <w:szCs w:val="28"/>
          <w:lang w:val="hr-HR"/>
        </w:rPr>
        <w:t xml:space="preserve"> u kojem se na jednostavan način objašnjava kako napraviti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graf, </w:t>
      </w:r>
      <w:hyperlink r:id="rId7" w:history="1">
        <w:r w:rsidRPr="00DC3ED7">
          <w:rPr>
            <w:rStyle w:val="Hiperveza"/>
            <w:b/>
            <w:sz w:val="28"/>
            <w:szCs w:val="28"/>
            <w:lang w:val="hr-HR"/>
          </w:rPr>
          <w:t>ovdje</w:t>
        </w:r>
      </w:hyperlink>
      <w:r>
        <w:rPr>
          <w:sz w:val="28"/>
          <w:szCs w:val="28"/>
          <w:lang w:val="hr-HR"/>
        </w:rPr>
        <w:t>.</w:t>
      </w:r>
    </w:p>
    <w:p w:rsidR="00DC3ED7" w:rsidRDefault="00DC3ED7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DC3ED7" w:rsidRDefault="00DC3ED7" w:rsidP="00DC3ED7">
      <w:pPr>
        <w:rPr>
          <w:b/>
          <w:sz w:val="28"/>
          <w:szCs w:val="28"/>
          <w:lang w:val="hr-HR"/>
        </w:rPr>
      </w:pPr>
      <w:r w:rsidRPr="00DC3ED7">
        <w:rPr>
          <w:b/>
          <w:sz w:val="28"/>
          <w:szCs w:val="28"/>
          <w:lang w:val="hr-HR"/>
        </w:rPr>
        <w:t>ZADATCI ZA DOMAĆU ZADAĆU</w:t>
      </w:r>
    </w:p>
    <w:p w:rsidR="00DC3ED7" w:rsidRPr="008E4E48" w:rsidRDefault="008E4E48" w:rsidP="008E4E48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 w:rsidRPr="008E4E48">
        <w:rPr>
          <w:sz w:val="28"/>
          <w:szCs w:val="28"/>
          <w:lang w:val="hr-HR"/>
        </w:rPr>
        <w:t xml:space="preserve">Klikom </w:t>
      </w:r>
      <w:hyperlink r:id="rId8" w:history="1">
        <w:r w:rsidRPr="008E4E48">
          <w:rPr>
            <w:rStyle w:val="Hiperveza"/>
            <w:b/>
            <w:sz w:val="28"/>
            <w:szCs w:val="28"/>
            <w:lang w:val="hr-HR"/>
          </w:rPr>
          <w:t>ovdje</w:t>
        </w:r>
      </w:hyperlink>
      <w:r w:rsidRPr="008E4E48">
        <w:rPr>
          <w:sz w:val="28"/>
          <w:szCs w:val="28"/>
          <w:lang w:val="hr-HR"/>
        </w:rPr>
        <w:t xml:space="preserve"> vidjet ćete ispis podataka o broju stanovnika u najvećim gradovima i općinama Hrvatske.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Napravite tablicu od dva stupca, u prvi stupac stavite 5 najvećih gradova u Hrvatskoj + ostatak Hrvatske, a u drugi stupac za svaki dodajte koliki je broj stanovnika.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Nakon toga izradite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graf. Graf bi trebao biti sličan ovome iznad, s prve stranice dokumenta.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Nakon toga, napravite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 u kojem uspoređujete stanovništvo Splita i Zadra. Graf bi trebao izgledati ovako:</w:t>
      </w:r>
    </w:p>
    <w:p w:rsidR="008E4E48" w:rsidRPr="00DC3ED7" w:rsidRDefault="008E4E48" w:rsidP="00DC3ED7">
      <w:pPr>
        <w:rPr>
          <w:sz w:val="28"/>
          <w:szCs w:val="28"/>
          <w:lang w:val="hr-HR"/>
        </w:rPr>
      </w:pPr>
    </w:p>
    <w:p w:rsidR="00DC3ED7" w:rsidRDefault="008E4E48" w:rsidP="008E4E48">
      <w:pPr>
        <w:ind w:firstLine="720"/>
        <w:rPr>
          <w:lang w:val="hr-HR"/>
        </w:rPr>
      </w:pPr>
      <w:r>
        <w:rPr>
          <w:noProof/>
        </w:rPr>
        <w:drawing>
          <wp:inline distT="0" distB="0" distL="0" distR="0" wp14:anchorId="795F9E5E" wp14:editId="644B65CC">
            <wp:extent cx="4572000" cy="27432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4E48" w:rsidRDefault="008E4E48" w:rsidP="008E4E48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Pogledajte popis hrvatskih županija i njihovih površina, </w:t>
      </w:r>
      <w:hyperlink r:id="rId10" w:history="1">
        <w:r w:rsidRPr="008E4E48">
          <w:rPr>
            <w:rStyle w:val="Hiperveza"/>
            <w:b/>
            <w:sz w:val="28"/>
            <w:szCs w:val="28"/>
            <w:lang w:val="hr-HR"/>
          </w:rPr>
          <w:t>ovdje</w:t>
        </w:r>
      </w:hyperlink>
      <w:r>
        <w:rPr>
          <w:sz w:val="28"/>
          <w:szCs w:val="28"/>
          <w:lang w:val="hr-HR"/>
        </w:rPr>
        <w:t>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Napravite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 koji pokazuje odnose površina svih hrvatskih županija međusobno.</w:t>
      </w:r>
    </w:p>
    <w:p w:rsidR="008E4E48" w:rsidRP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Nakon toga napravite graf kojim uspoređujete površine Ličko senjske i Splitsko Dalmatinske županije. I na kraju, napravite graf kojim uspoređujete broj stanovnika Ličko Senjske županije s brojem stanovnika Splitsko Dalmatinske županije. Pogledom na grafove trebali bi uvidjeti ogromnu razliku između površina županija i broja stanovnika.</w:t>
      </w:r>
    </w:p>
    <w:sectPr w:rsidR="008E4E48" w:rsidRPr="008E4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4BD"/>
    <w:multiLevelType w:val="hybridMultilevel"/>
    <w:tmpl w:val="7EBE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7"/>
    <w:rsid w:val="004A3785"/>
    <w:rsid w:val="00672C54"/>
    <w:rsid w:val="00841E42"/>
    <w:rsid w:val="008E4E48"/>
    <w:rsid w:val="00D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E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E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E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E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hr/Hrv/censuses/census2011/results/htm/H01_06_01/H01_06_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VRJU--8Y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r.wikipedia.org/wiki/Hrvatske_%C5%BEupanije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SPLIT VS. ZADAR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(List1!$A$3,List1!$A$6)</c:f>
              <c:strCache>
                <c:ptCount val="2"/>
                <c:pt idx="0">
                  <c:v>SPLIT</c:v>
                </c:pt>
                <c:pt idx="1">
                  <c:v>ZADAR</c:v>
                </c:pt>
              </c:strCache>
            </c:strRef>
          </c:cat>
          <c:val>
            <c:numRef>
              <c:f>(List1!$B$3,List1!$B$6)</c:f>
              <c:numCache>
                <c:formatCode>General</c:formatCode>
                <c:ptCount val="2"/>
                <c:pt idx="0">
                  <c:v>178102</c:v>
                </c:pt>
                <c:pt idx="1">
                  <c:v>75062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2020-03-17T16:18:00Z</dcterms:created>
  <dcterms:modified xsi:type="dcterms:W3CDTF">2020-03-18T17:15:00Z</dcterms:modified>
</cp:coreProperties>
</file>