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Proučiti tvorbu futura 1. (u tablici su konjugirani glagoli sa istaknutim nastavcima)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Uočiti izraze karakteristične za futur!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Riješiti zadatke (u wordu) i poslati ih na ovaj mail </w:t>
      </w:r>
      <w:r>
        <w:rPr>
          <w:b/>
          <w:bCs/>
          <w:sz w:val="26"/>
          <w:szCs w:val="26"/>
        </w:rPr>
        <w:t>do utorka, 24.3.</w:t>
      </w:r>
      <w:r>
        <w:rPr>
          <w:b/>
          <w:bCs/>
          <w:sz w:val="26"/>
          <w:szCs w:val="26"/>
        </w:rPr>
        <w:t>: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hyperlink r:id="rId2">
        <w:r>
          <w:rPr>
            <w:rStyle w:val="Internetskapoveznica"/>
            <w:b/>
            <w:bCs/>
            <w:sz w:val="26"/>
            <w:szCs w:val="26"/>
          </w:rPr>
          <w:t>ana.geografija12@gmail.com</w:t>
        </w:r>
      </w:hyperlink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es.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  <w:u w:val="none"/>
        </w:rPr>
        <w:t xml:space="preserve">- L'anno prossimo </w:t>
      </w:r>
      <w:r>
        <w:rPr>
          <w:b w:val="false"/>
          <w:bCs w:val="false"/>
          <w:sz w:val="26"/>
          <w:szCs w:val="26"/>
          <w:u w:val="single"/>
        </w:rPr>
        <w:t>comprer</w:t>
      </w:r>
      <w:r>
        <w:rPr>
          <w:rFonts w:ascii="Liberation Serif" w:hAnsi="Liberation Serif"/>
          <w:b w:val="false"/>
          <w:bCs w:val="false"/>
          <w:sz w:val="26"/>
          <w:szCs w:val="26"/>
          <w:u w:val="single"/>
        </w:rPr>
        <w:t xml:space="preserve">ò </w:t>
      </w: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  <w:t xml:space="preserve"> una nuova macchina.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  <w:t xml:space="preserve">(Sljedeće godine </w:t>
      </w:r>
      <w:r>
        <w:rPr>
          <w:rFonts w:ascii="Liberation Serif" w:hAnsi="Liberation Serif"/>
          <w:b w:val="false"/>
          <w:bCs w:val="false"/>
          <w:sz w:val="26"/>
          <w:szCs w:val="26"/>
          <w:u w:val="single"/>
        </w:rPr>
        <w:t>ću kupiti</w:t>
      </w: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  <w:t xml:space="preserve"> novo auto.)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  <w:t xml:space="preserve">- Domani </w:t>
      </w:r>
      <w:r>
        <w:rPr>
          <w:rFonts w:ascii="Liberation Serif" w:hAnsi="Liberation Serif"/>
          <w:b w:val="false"/>
          <w:bCs w:val="false"/>
          <w:sz w:val="26"/>
          <w:szCs w:val="26"/>
          <w:u w:val="single"/>
        </w:rPr>
        <w:t xml:space="preserve">partiremo </w:t>
      </w: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  <w:t>per Roma.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  <w:t xml:space="preserve"> </w:t>
      </w: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  <w:t xml:space="preserve">(Sutra </w:t>
      </w:r>
      <w:r>
        <w:rPr>
          <w:rFonts w:ascii="Liberation Serif" w:hAnsi="Liberation Serif"/>
          <w:b w:val="false"/>
          <w:bCs w:val="false"/>
          <w:sz w:val="26"/>
          <w:szCs w:val="26"/>
          <w:u w:val="single"/>
        </w:rPr>
        <w:t>ćemo</w:t>
      </w: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  <w:t xml:space="preserve"> otputovati u Rim.)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sz w:val="26"/>
          <w:szCs w:val="26"/>
          <w:u w:val="none"/>
        </w:rPr>
      </w:pP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sz w:val="26"/>
          <w:szCs w:val="26"/>
          <w:u w:val="none"/>
        </w:rPr>
      </w:pP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formazione del futuro semplice: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arrivare = doći, stići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correre = trčati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dormire = spavati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730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945"/>
        <w:gridCol w:w="1812"/>
        <w:gridCol w:w="2544"/>
      </w:tblGrid>
      <w:tr>
        <w:trPr/>
        <w:tc>
          <w:tcPr>
            <w:tcW w:w="1007" w:type="dxa"/>
            <w:tcBorders/>
            <w:shd w:fill="auto" w:val="clear"/>
            <w:vAlign w:val="center"/>
          </w:tcPr>
          <w:p>
            <w:pPr>
              <w:pStyle w:val="Naslovtablice"/>
              <w:spacing w:before="0" w:after="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945" w:type="dxa"/>
            <w:tcBorders/>
            <w:shd w:fill="auto" w:val="clear"/>
            <w:vAlign w:val="center"/>
          </w:tcPr>
          <w:p>
            <w:pPr>
              <w:pStyle w:val="Naslovtablice"/>
              <w:spacing w:before="0" w:after="0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arrivare</w:t>
            </w:r>
          </w:p>
        </w:tc>
        <w:tc>
          <w:tcPr>
            <w:tcW w:w="1812" w:type="dxa"/>
            <w:tcBorders/>
            <w:shd w:fill="auto" w:val="clear"/>
            <w:vAlign w:val="center"/>
          </w:tcPr>
          <w:p>
            <w:pPr>
              <w:pStyle w:val="Naslovtablice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correre</w:t>
            </w:r>
          </w:p>
        </w:tc>
        <w:tc>
          <w:tcPr>
            <w:tcW w:w="2544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adrajitablice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dormire</w:t>
            </w:r>
          </w:p>
        </w:tc>
      </w:tr>
      <w:tr>
        <w:trPr/>
        <w:tc>
          <w:tcPr>
            <w:tcW w:w="1007" w:type="dxa"/>
            <w:tcBorders/>
            <w:shd w:fill="auto" w:val="clear"/>
            <w:vAlign w:val="center"/>
          </w:tcPr>
          <w:p>
            <w:pPr>
              <w:pStyle w:val="Naslovtablice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Io</w:t>
            </w:r>
          </w:p>
        </w:tc>
        <w:tc>
          <w:tcPr>
            <w:tcW w:w="1945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Arriv-</w:t>
            </w:r>
            <w:r>
              <w:rPr>
                <w:rStyle w:val="Jakonaglaeno"/>
                <w:b/>
                <w:sz w:val="28"/>
                <w:szCs w:val="28"/>
              </w:rPr>
              <w:t>erò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Corr-</w:t>
            </w:r>
            <w:r>
              <w:rPr>
                <w:rStyle w:val="Jakonaglaeno"/>
                <w:b/>
                <w:sz w:val="28"/>
                <w:szCs w:val="28"/>
              </w:rPr>
              <w:t>erò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Dorm-</w:t>
            </w:r>
            <w:r>
              <w:rPr>
                <w:rStyle w:val="Jakonaglaeno"/>
                <w:b/>
                <w:sz w:val="28"/>
                <w:szCs w:val="28"/>
              </w:rPr>
              <w:t>irò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007" w:type="dxa"/>
            <w:tcBorders/>
            <w:shd w:fill="auto" w:val="clear"/>
            <w:vAlign w:val="center"/>
          </w:tcPr>
          <w:p>
            <w:pPr>
              <w:pStyle w:val="Naslovtablice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Tu</w:t>
            </w:r>
          </w:p>
        </w:tc>
        <w:tc>
          <w:tcPr>
            <w:tcW w:w="1945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Arriv-</w:t>
            </w:r>
            <w:r>
              <w:rPr>
                <w:rStyle w:val="Jakonaglaeno"/>
                <w:b/>
                <w:sz w:val="28"/>
                <w:szCs w:val="28"/>
              </w:rPr>
              <w:t>erai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Corr-</w:t>
            </w:r>
            <w:r>
              <w:rPr>
                <w:rStyle w:val="Jakonaglaeno"/>
                <w:b/>
                <w:sz w:val="28"/>
                <w:szCs w:val="28"/>
              </w:rPr>
              <w:t>erai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Dorm-</w:t>
            </w:r>
            <w:r>
              <w:rPr>
                <w:rStyle w:val="Jakonaglaeno"/>
                <w:b/>
                <w:sz w:val="28"/>
                <w:szCs w:val="28"/>
              </w:rPr>
              <w:t>irai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007" w:type="dxa"/>
            <w:tcBorders/>
            <w:shd w:fill="auto" w:val="clear"/>
            <w:vAlign w:val="center"/>
          </w:tcPr>
          <w:p>
            <w:pPr>
              <w:pStyle w:val="Naslovtablice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Lui/Lei</w:t>
            </w:r>
          </w:p>
        </w:tc>
        <w:tc>
          <w:tcPr>
            <w:tcW w:w="1945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Arriv-</w:t>
            </w:r>
            <w:r>
              <w:rPr>
                <w:rStyle w:val="Jakonaglaeno"/>
                <w:b/>
                <w:sz w:val="28"/>
                <w:szCs w:val="28"/>
              </w:rPr>
              <w:t>erà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Corr-</w:t>
            </w:r>
            <w:r>
              <w:rPr>
                <w:rStyle w:val="Jakonaglaeno"/>
                <w:b/>
                <w:sz w:val="28"/>
                <w:szCs w:val="28"/>
              </w:rPr>
              <w:t>erà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Dorm-</w:t>
            </w:r>
            <w:r>
              <w:rPr>
                <w:rStyle w:val="Jakonaglaeno"/>
                <w:b/>
                <w:sz w:val="28"/>
                <w:szCs w:val="28"/>
              </w:rPr>
              <w:t>irà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007" w:type="dxa"/>
            <w:tcBorders/>
            <w:shd w:fill="auto" w:val="clear"/>
            <w:vAlign w:val="center"/>
          </w:tcPr>
          <w:p>
            <w:pPr>
              <w:pStyle w:val="Naslovtablice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Noi</w:t>
            </w:r>
          </w:p>
        </w:tc>
        <w:tc>
          <w:tcPr>
            <w:tcW w:w="1945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Arriv-</w:t>
            </w:r>
            <w:r>
              <w:rPr>
                <w:rStyle w:val="Jakonaglaeno"/>
                <w:b/>
                <w:sz w:val="28"/>
                <w:szCs w:val="28"/>
              </w:rPr>
              <w:t>eremo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Corr-</w:t>
            </w:r>
            <w:r>
              <w:rPr>
                <w:rStyle w:val="Jakonaglaeno"/>
                <w:b/>
                <w:sz w:val="28"/>
                <w:szCs w:val="28"/>
              </w:rPr>
              <w:t>eremo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Dorm-</w:t>
            </w:r>
            <w:r>
              <w:rPr>
                <w:rStyle w:val="Jakonaglaeno"/>
                <w:b/>
                <w:sz w:val="28"/>
                <w:szCs w:val="28"/>
              </w:rPr>
              <w:t>iremo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007" w:type="dxa"/>
            <w:tcBorders/>
            <w:shd w:fill="auto" w:val="clear"/>
            <w:vAlign w:val="center"/>
          </w:tcPr>
          <w:p>
            <w:pPr>
              <w:pStyle w:val="Naslovtablice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Voi</w:t>
            </w:r>
          </w:p>
        </w:tc>
        <w:tc>
          <w:tcPr>
            <w:tcW w:w="1945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Arriv-</w:t>
            </w:r>
            <w:r>
              <w:rPr>
                <w:rStyle w:val="Jakonaglaeno"/>
                <w:b/>
                <w:sz w:val="28"/>
                <w:szCs w:val="28"/>
              </w:rPr>
              <w:t>erete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Corr-</w:t>
            </w:r>
            <w:r>
              <w:rPr>
                <w:rStyle w:val="Jakonaglaeno"/>
                <w:b/>
                <w:sz w:val="28"/>
                <w:szCs w:val="28"/>
              </w:rPr>
              <w:t>erete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Dorm-</w:t>
            </w:r>
            <w:r>
              <w:rPr>
                <w:rStyle w:val="Jakonaglaeno"/>
                <w:b/>
                <w:sz w:val="28"/>
                <w:szCs w:val="28"/>
              </w:rPr>
              <w:t>irete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007" w:type="dxa"/>
            <w:tcBorders/>
            <w:shd w:fill="auto" w:val="clear"/>
            <w:vAlign w:val="center"/>
          </w:tcPr>
          <w:p>
            <w:pPr>
              <w:pStyle w:val="Naslovtablice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Loro</w:t>
            </w:r>
          </w:p>
        </w:tc>
        <w:tc>
          <w:tcPr>
            <w:tcW w:w="1945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Arriv-</w:t>
            </w:r>
            <w:r>
              <w:rPr>
                <w:rStyle w:val="Jakonaglaeno"/>
                <w:b/>
                <w:sz w:val="28"/>
                <w:szCs w:val="28"/>
              </w:rPr>
              <w:t>eranno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Corr-</w:t>
            </w:r>
            <w:r>
              <w:rPr>
                <w:rStyle w:val="Jakonaglaeno"/>
                <w:b/>
                <w:sz w:val="28"/>
                <w:szCs w:val="28"/>
              </w:rPr>
              <w:t>eranno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/>
            <w:shd w:fill="auto" w:val="clear"/>
            <w:vAlign w:val="center"/>
          </w:tcPr>
          <w:p>
            <w:pPr>
              <w:pStyle w:val="Sadrajitablice"/>
              <w:rPr/>
            </w:pPr>
            <w:r>
              <w:rPr>
                <w:b w:val="false"/>
                <w:sz w:val="28"/>
                <w:szCs w:val="28"/>
              </w:rPr>
              <w:t>Dorm-</w:t>
            </w:r>
            <w:r>
              <w:rPr>
                <w:rStyle w:val="Jakonaglaeno"/>
                <w:b/>
                <w:sz w:val="28"/>
                <w:szCs w:val="28"/>
              </w:rPr>
              <w:t>iranno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Espressioni con il futuro semplice: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domani = sutra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dopodomani = preokosutra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domani mattina = sutra ujutro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stasera = večeras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la settimana prossima = sljedeći tjedan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l'anno prossimo = sljedeće godine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Zadaci za učenike!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Konjugiraj navedene glagole: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 w:val="false"/>
          <w:bCs w:val="false"/>
          <w:sz w:val="28"/>
          <w:szCs w:val="28"/>
        </w:rPr>
        <w:t>tornare (vratiti se)              partire (otputovati)           sentire (čuti)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Konjugiraj glagole u ovim rečenicama i prevedite ih: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a) Domani Luca e Andrea (prendere) ___________ una decisione importante.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b) Dopodomani la posta (finire) _____________ alle 14.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c) Stasera (mangiare, noi) _______________ le lasagne.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d) Oggi non lavoro ma domani (lavorare) ______________ </w:t>
      </w:r>
      <w:r>
        <w:rPr>
          <w:b w:val="false"/>
          <w:bCs w:val="false"/>
          <w:sz w:val="28"/>
          <w:szCs w:val="28"/>
        </w:rPr>
        <w:t>dodici</w:t>
      </w:r>
      <w:r>
        <w:rPr>
          <w:b w:val="false"/>
          <w:bCs w:val="false"/>
          <w:sz w:val="28"/>
          <w:szCs w:val="28"/>
        </w:rPr>
        <w:t xml:space="preserve"> ore.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e) Quando (parlare, voi) _____________ con Pietro?</w:t>
      </w:r>
    </w:p>
    <w:sectPr>
      <w:headerReference w:type="default" r:id="rId3"/>
      <w:type w:val="nextPage"/>
      <w:pgSz w:w="11906" w:h="16838"/>
      <w:pgMar w:left="1134" w:right="1134" w:header="1134" w:top="2015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ee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both"/>
      <w:rPr/>
    </w:pPr>
    <w:r>
      <w:rPr/>
      <w:t xml:space="preserve">                                </w:t>
    </w:r>
    <w:r>
      <w:rPr>
        <w:b/>
        <w:bCs/>
      </w:rPr>
      <w:t xml:space="preserve"> </w:t>
    </w:r>
    <w:r>
      <w:rPr>
        <w:b/>
        <w:bCs/>
        <w:sz w:val="26"/>
        <w:szCs w:val="26"/>
      </w:rPr>
      <w:t>FUTURO SEMPLICE (FUTUR 1. )</w:t>
    </w:r>
  </w:p>
  <w:p>
    <w:pPr>
      <w:pStyle w:val="Zaglavlje"/>
      <w:jc w:val="both"/>
      <w:rPr>
        <w:b/>
        <w:b/>
        <w:bCs/>
        <w:sz w:val="26"/>
        <w:szCs w:val="26"/>
      </w:rPr>
    </w:pPr>
    <w:r>
      <w:rPr>
        <w:b/>
        <w:bCs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Jakonaglaeno">
    <w:name w:val="Jako naglašeno"/>
    <w:qFormat/>
    <w:rPr>
      <w:b/>
      <w:bCs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a.geografija12@gmail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LibreOffice/6.2.5.2$Windows_X86_64 LibreOffice_project/1ec314fa52f458adc18c4f025c545a4e8b22c159</Application>
  <Pages>2</Pages>
  <Words>202</Words>
  <CharactersWithSpaces>1459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2020-03-17T15:08:40Z</dcterms:created>
  <dc:creator/>
  <dc:description/>
  <dc:language>hr-HR</dc:language>
  <cp:lastModifiedBy/>
  <dcterms:modified xsi:type="dcterms:W3CDTF">2020-03-17T17:16:07Z</dcterms:modified>
  <cp:revision>9</cp:revision>
  <dc:subject/>
  <dc:title/>
</cp:coreProperties>
</file>