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B0" w:rsidRDefault="00153CB0" w:rsidP="00153CB0">
      <w:pPr>
        <w:spacing w:after="0"/>
      </w:pPr>
      <w:r>
        <w:t>Prirodoslovno-grafička škola Zadar</w:t>
      </w:r>
    </w:p>
    <w:p w:rsidR="00153CB0" w:rsidRDefault="00153CB0" w:rsidP="00153CB0">
      <w:pPr>
        <w:spacing w:after="0"/>
      </w:pPr>
      <w:r>
        <w:t>Perivoj Vladimira Nazora 3</w:t>
      </w:r>
    </w:p>
    <w:p w:rsidR="00B811FA" w:rsidRDefault="00B811FA" w:rsidP="00153CB0">
      <w:pPr>
        <w:spacing w:after="0"/>
      </w:pPr>
    </w:p>
    <w:p w:rsidR="00B811FA" w:rsidRDefault="00B811FA" w:rsidP="00153CB0">
      <w:pPr>
        <w:spacing w:after="0"/>
      </w:pPr>
      <w:r>
        <w:t>Klasa:</w:t>
      </w:r>
      <w:r w:rsidR="001A7D1A">
        <w:t xml:space="preserve">  602-03/19-01/73</w:t>
      </w:r>
    </w:p>
    <w:p w:rsidR="00B811FA" w:rsidRDefault="00B811FA" w:rsidP="00153CB0">
      <w:pPr>
        <w:spacing w:after="0"/>
      </w:pPr>
      <w:r>
        <w:t>Ur.broj:</w:t>
      </w:r>
      <w:r w:rsidR="001A7D1A">
        <w:t xml:space="preserve">  2198-1-63-19-01</w:t>
      </w:r>
    </w:p>
    <w:p w:rsidR="001A7D1A" w:rsidRDefault="001A7D1A" w:rsidP="00153CB0">
      <w:pPr>
        <w:spacing w:after="0"/>
      </w:pPr>
      <w:r>
        <w:t>Zadar, 30. listopada 2019.</w:t>
      </w:r>
    </w:p>
    <w:p w:rsidR="00153CB0" w:rsidRDefault="00153CB0" w:rsidP="00153CB0">
      <w:pPr>
        <w:spacing w:after="0"/>
      </w:pPr>
    </w:p>
    <w:p w:rsidR="00153CB0" w:rsidRDefault="00153CB0" w:rsidP="00153CB0">
      <w:pPr>
        <w:spacing w:after="0"/>
      </w:pPr>
    </w:p>
    <w:p w:rsidR="00153CB0" w:rsidRDefault="00B811FA" w:rsidP="00B811FA">
      <w:pPr>
        <w:spacing w:after="0"/>
        <w:jc w:val="both"/>
      </w:pPr>
      <w:r>
        <w:t xml:space="preserve">Na temelju članka </w:t>
      </w:r>
      <w:r w:rsidR="001A7D1A" w:rsidRPr="001A7D1A">
        <w:t>117.</w:t>
      </w:r>
      <w:r w:rsidR="001A7D1A">
        <w:rPr>
          <w:b/>
        </w:rPr>
        <w:t xml:space="preserve"> </w:t>
      </w:r>
      <w:r>
        <w:t>Statuta Prirodoslovno-grafičke škole Zadar a u svezi s odredbama Zakona o fiskalnoj odgovornosti (NN 111/18) i Uredbe o sastavljanju i predaji Izjave o fikalnoj odgovornosti (NN 95/19) ravnatelj Š</w:t>
      </w:r>
      <w:r w:rsidR="00153CB0">
        <w:t>kole donosi</w:t>
      </w:r>
    </w:p>
    <w:p w:rsidR="00B811FA" w:rsidRDefault="00B811FA" w:rsidP="00B811FA">
      <w:pPr>
        <w:spacing w:after="0"/>
        <w:jc w:val="both"/>
      </w:pPr>
    </w:p>
    <w:p w:rsidR="00153CB0" w:rsidRDefault="00153CB0" w:rsidP="00153CB0">
      <w:pPr>
        <w:spacing w:after="0"/>
      </w:pPr>
    </w:p>
    <w:p w:rsidR="00153CB0" w:rsidRDefault="00153CB0" w:rsidP="00153CB0">
      <w:pPr>
        <w:spacing w:after="0"/>
        <w:jc w:val="center"/>
        <w:rPr>
          <w:b/>
        </w:rPr>
      </w:pPr>
      <w:r>
        <w:rPr>
          <w:b/>
        </w:rPr>
        <w:t xml:space="preserve">PROCEDURU BLAGAJNIČKOG POSLOVANJA </w:t>
      </w:r>
    </w:p>
    <w:p w:rsidR="00153CB0" w:rsidRDefault="00153CB0" w:rsidP="00153CB0">
      <w:pPr>
        <w:spacing w:after="0"/>
        <w:jc w:val="center"/>
        <w:rPr>
          <w:b/>
        </w:rPr>
      </w:pPr>
    </w:p>
    <w:p w:rsidR="00B811FA" w:rsidRDefault="00B811FA" w:rsidP="00153CB0">
      <w:pPr>
        <w:spacing w:after="0"/>
        <w:jc w:val="center"/>
        <w:rPr>
          <w:b/>
        </w:rPr>
      </w:pPr>
    </w:p>
    <w:p w:rsidR="00153CB0" w:rsidRPr="00153CB0" w:rsidRDefault="00153CB0" w:rsidP="00153CB0">
      <w:pPr>
        <w:spacing w:after="0"/>
        <w:jc w:val="center"/>
      </w:pPr>
      <w:r>
        <w:t>Članak 1.</w:t>
      </w:r>
    </w:p>
    <w:p w:rsidR="00153CB0" w:rsidRDefault="00153CB0" w:rsidP="00153CB0">
      <w:pPr>
        <w:spacing w:after="0"/>
        <w:jc w:val="both"/>
      </w:pPr>
      <w:r>
        <w:t>Ovom procedurom uređuje se blagajničko poslovanje Prirodoslovno-grafičke škole Zadar, poslovne knjige i dokumentacija u blagajničkom poslovanju, kontrola blagajničkog poslovanja, plaćanje gotovim novcem, blagajnički maksimum i ostale odredbe u svezi blagajničkog poslovanja.</w:t>
      </w:r>
    </w:p>
    <w:p w:rsidR="00153CB0" w:rsidRDefault="00153CB0" w:rsidP="00153CB0">
      <w:pPr>
        <w:spacing w:after="0"/>
        <w:jc w:val="both"/>
      </w:pPr>
    </w:p>
    <w:p w:rsidR="00153CB0" w:rsidRDefault="00153CB0" w:rsidP="00153CB0">
      <w:pPr>
        <w:spacing w:after="0"/>
        <w:jc w:val="center"/>
      </w:pPr>
      <w:r>
        <w:t>Članak 2.</w:t>
      </w:r>
    </w:p>
    <w:p w:rsidR="00153CB0" w:rsidRDefault="003F64E7" w:rsidP="00153CB0">
      <w:pPr>
        <w:spacing w:after="0"/>
        <w:jc w:val="both"/>
      </w:pPr>
      <w:r>
        <w:t>Bla</w:t>
      </w:r>
      <w:r w:rsidR="0098154E">
        <w:t>gajničko poslovanje Škola evidentira ručno i elektronski.</w:t>
      </w:r>
    </w:p>
    <w:p w:rsidR="003F64E7" w:rsidRDefault="003F64E7" w:rsidP="00153CB0">
      <w:pPr>
        <w:spacing w:after="0"/>
        <w:jc w:val="both"/>
      </w:pPr>
    </w:p>
    <w:p w:rsidR="003F64E7" w:rsidRDefault="003F64E7" w:rsidP="003F64E7">
      <w:pPr>
        <w:spacing w:after="0"/>
        <w:jc w:val="center"/>
      </w:pPr>
      <w:r>
        <w:t>Članak 3.</w:t>
      </w:r>
    </w:p>
    <w:p w:rsidR="003F64E7" w:rsidRDefault="003F64E7" w:rsidP="003F64E7">
      <w:pPr>
        <w:spacing w:after="0"/>
        <w:jc w:val="both"/>
      </w:pPr>
      <w:r>
        <w:t>Za potrebe redovnog poslovanja Škole utvrđuje se visina blagajničkog maksimuma u iznosu od 5.000,00 kn.</w:t>
      </w:r>
    </w:p>
    <w:p w:rsidR="003F64E7" w:rsidRDefault="003F64E7" w:rsidP="003F64E7">
      <w:pPr>
        <w:spacing w:after="0"/>
        <w:jc w:val="both"/>
      </w:pPr>
      <w:r>
        <w:t>U smislu stavka 1. ovog članka, u svim situacijama u kojima je to propisano i moguće, preporučuje se bezgotovinsko poslovanje putem poslovnog računa Zadarske županije (Škola nema svoj poslovni račun već se sve transakcije vrše putem računa osnivača) dok se gotovinska plaćanja i naplate koriste samo u za to uobičajenim situacijama, odnosno ukoliko se za tim ukaže posebna potreba, hitnost i slično.</w:t>
      </w:r>
    </w:p>
    <w:p w:rsidR="00B811FA" w:rsidRDefault="00B811FA" w:rsidP="003F64E7">
      <w:pPr>
        <w:spacing w:after="0"/>
        <w:jc w:val="both"/>
      </w:pPr>
      <w:r>
        <w:t>Iz blagajne se mogu isplatiti sredstva za manje materijalne troškove (sitni popravci, poštarina i sl.) a najviše do 1.500,00 kn po jednoj isplatnici.</w:t>
      </w:r>
    </w:p>
    <w:p w:rsidR="001761C0" w:rsidRDefault="001761C0" w:rsidP="003F64E7">
      <w:pPr>
        <w:spacing w:after="0"/>
        <w:jc w:val="both"/>
      </w:pPr>
    </w:p>
    <w:p w:rsidR="001761C0" w:rsidRDefault="001761C0" w:rsidP="001761C0">
      <w:pPr>
        <w:spacing w:after="0"/>
        <w:jc w:val="center"/>
      </w:pPr>
      <w:r>
        <w:t>Članak 4.</w:t>
      </w:r>
    </w:p>
    <w:p w:rsidR="001761C0" w:rsidRDefault="001761C0" w:rsidP="001761C0">
      <w:pPr>
        <w:spacing w:after="0"/>
        <w:jc w:val="both"/>
      </w:pPr>
      <w:r>
        <w:t>Iznos sredstava iznad 5.000,00 kn, odnosno iznad blagajničkog maksimuma, koji na kraju radnog dana ostane u blagajni treba položiti na poslovni račun isti dan ili najkasnije drugi radni dan.</w:t>
      </w:r>
    </w:p>
    <w:p w:rsidR="00153CB0" w:rsidRDefault="00153CB0" w:rsidP="00153CB0">
      <w:pPr>
        <w:spacing w:after="0"/>
        <w:jc w:val="both"/>
      </w:pPr>
    </w:p>
    <w:p w:rsidR="0098154E" w:rsidRDefault="0098154E" w:rsidP="0098154E">
      <w:pPr>
        <w:spacing w:after="0"/>
        <w:jc w:val="center"/>
      </w:pPr>
      <w:r>
        <w:t>Članak 5.</w:t>
      </w:r>
    </w:p>
    <w:p w:rsidR="0098154E" w:rsidRDefault="0098154E" w:rsidP="0098154E">
      <w:pPr>
        <w:spacing w:after="0"/>
        <w:jc w:val="both"/>
      </w:pPr>
      <w:r>
        <w:t>Način i postupak vođenja blagajne određuje se kako slijedi:</w:t>
      </w:r>
    </w:p>
    <w:p w:rsidR="0098154E" w:rsidRDefault="0098154E" w:rsidP="0098154E">
      <w:pPr>
        <w:spacing w:after="0"/>
        <w:jc w:val="both"/>
      </w:pPr>
    </w:p>
    <w:tbl>
      <w:tblPr>
        <w:tblStyle w:val="Reetkatablice"/>
        <w:tblW w:w="0" w:type="auto"/>
        <w:tblLook w:val="04A0"/>
      </w:tblPr>
      <w:tblGrid>
        <w:gridCol w:w="830"/>
        <w:gridCol w:w="2884"/>
        <w:gridCol w:w="1639"/>
        <w:gridCol w:w="2835"/>
        <w:gridCol w:w="1100"/>
      </w:tblGrid>
      <w:tr w:rsidR="0098154E" w:rsidRPr="0098154E" w:rsidTr="0098154E">
        <w:trPr>
          <w:trHeight w:val="654"/>
        </w:trPr>
        <w:tc>
          <w:tcPr>
            <w:tcW w:w="830" w:type="dxa"/>
          </w:tcPr>
          <w:p w:rsidR="0098154E" w:rsidRPr="0098154E" w:rsidRDefault="0098154E" w:rsidP="0098154E">
            <w:pPr>
              <w:jc w:val="both"/>
              <w:rPr>
                <w:b/>
                <w:sz w:val="22"/>
              </w:rPr>
            </w:pPr>
            <w:r w:rsidRPr="0098154E">
              <w:rPr>
                <w:b/>
                <w:sz w:val="22"/>
              </w:rPr>
              <w:lastRenderedPageBreak/>
              <w:t xml:space="preserve">Redni </w:t>
            </w:r>
          </w:p>
          <w:p w:rsidR="0098154E" w:rsidRPr="0098154E" w:rsidRDefault="0098154E" w:rsidP="0098154E">
            <w:pPr>
              <w:jc w:val="both"/>
              <w:rPr>
                <w:b/>
                <w:sz w:val="22"/>
              </w:rPr>
            </w:pPr>
            <w:r w:rsidRPr="0098154E">
              <w:rPr>
                <w:b/>
                <w:sz w:val="22"/>
              </w:rPr>
              <w:t>broj</w:t>
            </w:r>
          </w:p>
        </w:tc>
        <w:tc>
          <w:tcPr>
            <w:tcW w:w="2884" w:type="dxa"/>
          </w:tcPr>
          <w:p w:rsidR="0098154E" w:rsidRPr="0098154E" w:rsidRDefault="0098154E" w:rsidP="0098154E">
            <w:pPr>
              <w:jc w:val="both"/>
              <w:rPr>
                <w:b/>
                <w:sz w:val="22"/>
              </w:rPr>
            </w:pPr>
            <w:r w:rsidRPr="0098154E">
              <w:rPr>
                <w:b/>
                <w:sz w:val="22"/>
              </w:rPr>
              <w:t>Aktivnost</w:t>
            </w:r>
          </w:p>
        </w:tc>
        <w:tc>
          <w:tcPr>
            <w:tcW w:w="1639" w:type="dxa"/>
          </w:tcPr>
          <w:p w:rsidR="0098154E" w:rsidRPr="0098154E" w:rsidRDefault="0098154E" w:rsidP="0098154E">
            <w:pPr>
              <w:jc w:val="both"/>
              <w:rPr>
                <w:b/>
                <w:sz w:val="22"/>
              </w:rPr>
            </w:pPr>
            <w:r w:rsidRPr="0098154E">
              <w:rPr>
                <w:b/>
                <w:sz w:val="22"/>
              </w:rPr>
              <w:t>Odgovorna osoba</w:t>
            </w:r>
          </w:p>
        </w:tc>
        <w:tc>
          <w:tcPr>
            <w:tcW w:w="2835" w:type="dxa"/>
          </w:tcPr>
          <w:p w:rsidR="0098154E" w:rsidRPr="0098154E" w:rsidRDefault="0098154E" w:rsidP="0098154E">
            <w:pPr>
              <w:jc w:val="both"/>
              <w:rPr>
                <w:b/>
                <w:sz w:val="22"/>
              </w:rPr>
            </w:pPr>
            <w:r w:rsidRPr="0098154E">
              <w:rPr>
                <w:b/>
                <w:sz w:val="22"/>
              </w:rPr>
              <w:t>Dokument</w:t>
            </w:r>
          </w:p>
        </w:tc>
        <w:tc>
          <w:tcPr>
            <w:tcW w:w="1100" w:type="dxa"/>
          </w:tcPr>
          <w:p w:rsidR="0098154E" w:rsidRPr="0098154E" w:rsidRDefault="0098154E" w:rsidP="0098154E">
            <w:pPr>
              <w:jc w:val="both"/>
              <w:rPr>
                <w:b/>
                <w:sz w:val="22"/>
              </w:rPr>
            </w:pPr>
            <w:r w:rsidRPr="0098154E">
              <w:rPr>
                <w:b/>
                <w:sz w:val="22"/>
              </w:rPr>
              <w:t>Rok</w:t>
            </w:r>
          </w:p>
        </w:tc>
      </w:tr>
      <w:tr w:rsidR="004F73EA" w:rsidRPr="0098154E" w:rsidTr="004F73EA">
        <w:trPr>
          <w:trHeight w:val="833"/>
        </w:trPr>
        <w:tc>
          <w:tcPr>
            <w:tcW w:w="830" w:type="dxa"/>
            <w:vAlign w:val="center"/>
          </w:tcPr>
          <w:p w:rsidR="004F73EA" w:rsidRPr="004F73EA" w:rsidRDefault="004F73EA" w:rsidP="004F73EA">
            <w:pPr>
              <w:ind w:left="360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884" w:type="dxa"/>
            <w:vAlign w:val="center"/>
          </w:tcPr>
          <w:p w:rsidR="004F73EA" w:rsidRPr="0098154E" w:rsidRDefault="004F73EA" w:rsidP="004F73EA">
            <w:pPr>
              <w:rPr>
                <w:sz w:val="22"/>
              </w:rPr>
            </w:pPr>
            <w:r>
              <w:rPr>
                <w:sz w:val="22"/>
              </w:rPr>
              <w:t>Uplata gotovog novca u blagajnu</w:t>
            </w:r>
            <w:r w:rsidR="004B6D9B">
              <w:rPr>
                <w:sz w:val="22"/>
              </w:rPr>
              <w:t>.</w:t>
            </w:r>
          </w:p>
        </w:tc>
        <w:tc>
          <w:tcPr>
            <w:tcW w:w="1639" w:type="dxa"/>
            <w:vAlign w:val="center"/>
          </w:tcPr>
          <w:p w:rsidR="004F73EA" w:rsidRPr="0098154E" w:rsidRDefault="004F73EA" w:rsidP="004F73EA">
            <w:pPr>
              <w:rPr>
                <w:sz w:val="22"/>
              </w:rPr>
            </w:pPr>
            <w:r>
              <w:rPr>
                <w:sz w:val="22"/>
              </w:rPr>
              <w:t>Voditelj računovodstva</w:t>
            </w:r>
          </w:p>
        </w:tc>
        <w:tc>
          <w:tcPr>
            <w:tcW w:w="2835" w:type="dxa"/>
            <w:vAlign w:val="center"/>
          </w:tcPr>
          <w:p w:rsidR="004F73EA" w:rsidRPr="0098154E" w:rsidRDefault="004F73EA" w:rsidP="004F73EA">
            <w:pPr>
              <w:rPr>
                <w:sz w:val="22"/>
              </w:rPr>
            </w:pPr>
            <w:r>
              <w:rPr>
                <w:sz w:val="22"/>
              </w:rPr>
              <w:t>Izvod s poslovnog računa, zapisnik, odluka i sl. s potpisom uplatitelja i numerirana uplatnica izdana u dva primjerka</w:t>
            </w:r>
          </w:p>
        </w:tc>
        <w:tc>
          <w:tcPr>
            <w:tcW w:w="1100" w:type="dxa"/>
            <w:vAlign w:val="center"/>
          </w:tcPr>
          <w:p w:rsidR="004F73EA" w:rsidRPr="0098154E" w:rsidRDefault="004F73EA" w:rsidP="004F73EA">
            <w:pPr>
              <w:rPr>
                <w:sz w:val="22"/>
              </w:rPr>
            </w:pPr>
            <w:r>
              <w:rPr>
                <w:sz w:val="22"/>
              </w:rPr>
              <w:t>Tijekom tekuće godine</w:t>
            </w:r>
          </w:p>
        </w:tc>
      </w:tr>
      <w:tr w:rsidR="004F73EA" w:rsidRPr="0098154E" w:rsidTr="0020739C">
        <w:trPr>
          <w:trHeight w:val="1869"/>
        </w:trPr>
        <w:tc>
          <w:tcPr>
            <w:tcW w:w="830" w:type="dxa"/>
            <w:vAlign w:val="center"/>
          </w:tcPr>
          <w:p w:rsidR="004F73EA" w:rsidRDefault="004F73EA" w:rsidP="004F73EA">
            <w:pPr>
              <w:ind w:left="360"/>
              <w:rPr>
                <w:sz w:val="22"/>
              </w:rPr>
            </w:pPr>
            <w:r>
              <w:rPr>
                <w:sz w:val="22"/>
              </w:rPr>
              <w:t xml:space="preserve">2. </w:t>
            </w:r>
          </w:p>
        </w:tc>
        <w:tc>
          <w:tcPr>
            <w:tcW w:w="2884" w:type="dxa"/>
            <w:vAlign w:val="center"/>
          </w:tcPr>
          <w:p w:rsidR="004F73EA" w:rsidRDefault="004F73EA" w:rsidP="004F73EA">
            <w:pPr>
              <w:rPr>
                <w:sz w:val="22"/>
              </w:rPr>
            </w:pPr>
            <w:r>
              <w:rPr>
                <w:sz w:val="22"/>
              </w:rPr>
              <w:t>Isplata gotovog novca iz blagajne</w:t>
            </w:r>
            <w:r w:rsidR="004B6D9B">
              <w:rPr>
                <w:sz w:val="22"/>
              </w:rPr>
              <w:t>.</w:t>
            </w:r>
          </w:p>
        </w:tc>
        <w:tc>
          <w:tcPr>
            <w:tcW w:w="1639" w:type="dxa"/>
            <w:vAlign w:val="center"/>
          </w:tcPr>
          <w:p w:rsidR="004F73EA" w:rsidRDefault="004F73EA" w:rsidP="004F73EA">
            <w:pPr>
              <w:rPr>
                <w:sz w:val="22"/>
              </w:rPr>
            </w:pPr>
            <w:r>
              <w:rPr>
                <w:sz w:val="22"/>
              </w:rPr>
              <w:t>Voditelj računovodstva</w:t>
            </w:r>
          </w:p>
        </w:tc>
        <w:tc>
          <w:tcPr>
            <w:tcW w:w="2835" w:type="dxa"/>
            <w:vAlign w:val="center"/>
          </w:tcPr>
          <w:p w:rsidR="004F73EA" w:rsidRDefault="004F73EA" w:rsidP="004F73EA">
            <w:pPr>
              <w:rPr>
                <w:sz w:val="22"/>
              </w:rPr>
            </w:pPr>
            <w:r>
              <w:rPr>
                <w:sz w:val="22"/>
              </w:rPr>
              <w:t>Numerirana isplatnica</w:t>
            </w:r>
            <w:r w:rsidR="004B6D9B">
              <w:rPr>
                <w:sz w:val="22"/>
              </w:rPr>
              <w:t xml:space="preserve"> potpisana od strane primatelja gotovine</w:t>
            </w:r>
            <w:r>
              <w:rPr>
                <w:sz w:val="22"/>
              </w:rPr>
              <w:t xml:space="preserve"> </w:t>
            </w:r>
            <w:r w:rsidR="004B6D9B">
              <w:rPr>
                <w:sz w:val="22"/>
              </w:rPr>
              <w:t xml:space="preserve">uz prilog R-1 računa ili drugi </w:t>
            </w:r>
            <w:r>
              <w:rPr>
                <w:sz w:val="22"/>
              </w:rPr>
              <w:t>dokument ovjeren i potpisan od strane ravnatelja škole</w:t>
            </w:r>
            <w:r w:rsidR="004B6D9B">
              <w:rPr>
                <w:sz w:val="22"/>
              </w:rPr>
              <w:t>.</w:t>
            </w:r>
          </w:p>
        </w:tc>
        <w:tc>
          <w:tcPr>
            <w:tcW w:w="1100" w:type="dxa"/>
            <w:vAlign w:val="center"/>
          </w:tcPr>
          <w:p w:rsidR="004F73EA" w:rsidRDefault="004B6D9B" w:rsidP="004F73EA">
            <w:pPr>
              <w:rPr>
                <w:sz w:val="22"/>
              </w:rPr>
            </w:pPr>
            <w:r>
              <w:rPr>
                <w:sz w:val="22"/>
              </w:rPr>
              <w:t>Tijekom tekuće godine</w:t>
            </w:r>
          </w:p>
        </w:tc>
      </w:tr>
      <w:tr w:rsidR="00500A0C" w:rsidRPr="0098154E" w:rsidTr="009D6064">
        <w:trPr>
          <w:trHeight w:val="1586"/>
        </w:trPr>
        <w:tc>
          <w:tcPr>
            <w:tcW w:w="830" w:type="dxa"/>
            <w:vAlign w:val="center"/>
          </w:tcPr>
          <w:p w:rsidR="00500A0C" w:rsidRDefault="00500A0C" w:rsidP="004F73EA">
            <w:pPr>
              <w:ind w:left="360"/>
              <w:rPr>
                <w:sz w:val="22"/>
              </w:rPr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2884" w:type="dxa"/>
            <w:vAlign w:val="center"/>
          </w:tcPr>
          <w:p w:rsidR="00500A0C" w:rsidRDefault="00500A0C" w:rsidP="009D6064">
            <w:pPr>
              <w:rPr>
                <w:sz w:val="22"/>
              </w:rPr>
            </w:pPr>
            <w:r>
              <w:rPr>
                <w:sz w:val="22"/>
              </w:rPr>
              <w:t>Odobrenje za isplatu gotovine</w:t>
            </w:r>
          </w:p>
        </w:tc>
        <w:tc>
          <w:tcPr>
            <w:tcW w:w="1639" w:type="dxa"/>
            <w:vAlign w:val="center"/>
          </w:tcPr>
          <w:p w:rsidR="00500A0C" w:rsidRDefault="00500A0C" w:rsidP="004F73EA">
            <w:pPr>
              <w:rPr>
                <w:sz w:val="22"/>
              </w:rPr>
            </w:pPr>
            <w:r>
              <w:rPr>
                <w:sz w:val="22"/>
              </w:rPr>
              <w:t>Ravnatelj</w:t>
            </w:r>
          </w:p>
        </w:tc>
        <w:tc>
          <w:tcPr>
            <w:tcW w:w="2835" w:type="dxa"/>
            <w:vAlign w:val="center"/>
          </w:tcPr>
          <w:p w:rsidR="00500A0C" w:rsidRDefault="00500A0C" w:rsidP="004F73EA">
            <w:pPr>
              <w:rPr>
                <w:sz w:val="22"/>
              </w:rPr>
            </w:pPr>
            <w:r>
              <w:rPr>
                <w:sz w:val="22"/>
              </w:rPr>
              <w:t xml:space="preserve">Ravnatelj odobrava isplatu potpisom na R-1 račun ili drugi dokument </w:t>
            </w:r>
          </w:p>
        </w:tc>
        <w:tc>
          <w:tcPr>
            <w:tcW w:w="1100" w:type="dxa"/>
            <w:vAlign w:val="center"/>
          </w:tcPr>
          <w:p w:rsidR="00500A0C" w:rsidRDefault="00500A0C" w:rsidP="004F73EA">
            <w:pPr>
              <w:rPr>
                <w:sz w:val="22"/>
              </w:rPr>
            </w:pPr>
            <w:r>
              <w:rPr>
                <w:sz w:val="22"/>
              </w:rPr>
              <w:t>Tijekom tekuće godine</w:t>
            </w:r>
          </w:p>
        </w:tc>
      </w:tr>
      <w:tr w:rsidR="004B6D9B" w:rsidRPr="0098154E" w:rsidTr="0020739C">
        <w:trPr>
          <w:trHeight w:val="2798"/>
        </w:trPr>
        <w:tc>
          <w:tcPr>
            <w:tcW w:w="830" w:type="dxa"/>
            <w:vAlign w:val="center"/>
          </w:tcPr>
          <w:p w:rsidR="004B6D9B" w:rsidRDefault="004B6D9B" w:rsidP="004F73EA">
            <w:pPr>
              <w:ind w:left="360"/>
              <w:rPr>
                <w:sz w:val="22"/>
              </w:rPr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2884" w:type="dxa"/>
            <w:vAlign w:val="center"/>
          </w:tcPr>
          <w:p w:rsidR="004B6D9B" w:rsidRDefault="004B6D9B" w:rsidP="004B6D9B">
            <w:pPr>
              <w:rPr>
                <w:sz w:val="22"/>
              </w:rPr>
            </w:pPr>
            <w:r>
              <w:rPr>
                <w:sz w:val="22"/>
              </w:rPr>
              <w:t>Knjiženje blagajničkog poslovanja.</w:t>
            </w:r>
          </w:p>
          <w:p w:rsidR="004B6D9B" w:rsidRDefault="004B6D9B" w:rsidP="004B6D9B">
            <w:pPr>
              <w:rPr>
                <w:sz w:val="22"/>
              </w:rPr>
            </w:pPr>
          </w:p>
          <w:p w:rsidR="004B6D9B" w:rsidRDefault="004B6D9B" w:rsidP="004B6D9B">
            <w:pPr>
              <w:rPr>
                <w:sz w:val="22"/>
              </w:rPr>
            </w:pPr>
            <w:r>
              <w:rPr>
                <w:sz w:val="22"/>
              </w:rPr>
              <w:t>Voditelj računovodstva kronološki unosi uplate i isplate te knjiži dokument u financijsko knjigovodstvo.</w:t>
            </w:r>
          </w:p>
          <w:p w:rsidR="004B6D9B" w:rsidRDefault="004B6D9B" w:rsidP="004B6D9B">
            <w:pPr>
              <w:rPr>
                <w:sz w:val="22"/>
              </w:rPr>
            </w:pPr>
            <w:r>
              <w:rPr>
                <w:sz w:val="22"/>
              </w:rPr>
              <w:t xml:space="preserve">Blagajnički izvještaj se vodi na dnevnoj, tjednoj ili mjesečnoj bazi – ovisno o potrebi </w:t>
            </w:r>
            <w:r w:rsidR="00500A0C">
              <w:rPr>
                <w:sz w:val="22"/>
              </w:rPr>
              <w:t>Škole.</w:t>
            </w:r>
          </w:p>
          <w:p w:rsidR="004B6D9B" w:rsidRPr="004B6D9B" w:rsidRDefault="004B6D9B" w:rsidP="004B6D9B">
            <w:pPr>
              <w:rPr>
                <w:sz w:val="22"/>
              </w:rPr>
            </w:pPr>
          </w:p>
        </w:tc>
        <w:tc>
          <w:tcPr>
            <w:tcW w:w="1639" w:type="dxa"/>
            <w:vAlign w:val="center"/>
          </w:tcPr>
          <w:p w:rsidR="004B6D9B" w:rsidRDefault="004B6D9B" w:rsidP="004F73EA">
            <w:pPr>
              <w:rPr>
                <w:sz w:val="22"/>
              </w:rPr>
            </w:pPr>
            <w:r>
              <w:rPr>
                <w:sz w:val="22"/>
              </w:rPr>
              <w:t>Voditelj računovodstva</w:t>
            </w:r>
          </w:p>
        </w:tc>
        <w:tc>
          <w:tcPr>
            <w:tcW w:w="2835" w:type="dxa"/>
            <w:vAlign w:val="center"/>
          </w:tcPr>
          <w:p w:rsidR="004B6D9B" w:rsidRDefault="004B6D9B" w:rsidP="004F73EA">
            <w:pPr>
              <w:rPr>
                <w:sz w:val="22"/>
              </w:rPr>
            </w:pPr>
            <w:r>
              <w:rPr>
                <w:sz w:val="22"/>
              </w:rPr>
              <w:t>Blagajnički izvještaj – dnevnik blagajničkog poslovanja.</w:t>
            </w:r>
          </w:p>
          <w:p w:rsidR="004B6D9B" w:rsidRDefault="004B6D9B" w:rsidP="004F73EA">
            <w:pPr>
              <w:rPr>
                <w:sz w:val="22"/>
              </w:rPr>
            </w:pPr>
          </w:p>
        </w:tc>
        <w:tc>
          <w:tcPr>
            <w:tcW w:w="1100" w:type="dxa"/>
            <w:vAlign w:val="center"/>
          </w:tcPr>
          <w:p w:rsidR="004B6D9B" w:rsidRDefault="00500A0C" w:rsidP="004F73EA">
            <w:pPr>
              <w:rPr>
                <w:sz w:val="22"/>
              </w:rPr>
            </w:pPr>
            <w:r>
              <w:rPr>
                <w:sz w:val="22"/>
              </w:rPr>
              <w:t>Tijekom tekuće godine</w:t>
            </w:r>
          </w:p>
        </w:tc>
      </w:tr>
    </w:tbl>
    <w:p w:rsidR="0098154E" w:rsidRDefault="0098154E" w:rsidP="0098154E">
      <w:pPr>
        <w:spacing w:after="0"/>
        <w:jc w:val="both"/>
      </w:pPr>
    </w:p>
    <w:p w:rsidR="00946E6A" w:rsidRDefault="00946E6A" w:rsidP="0098154E">
      <w:pPr>
        <w:spacing w:after="0"/>
        <w:jc w:val="both"/>
      </w:pPr>
    </w:p>
    <w:p w:rsidR="00153CB0" w:rsidRDefault="00946E6A" w:rsidP="00946E6A">
      <w:pPr>
        <w:spacing w:after="0"/>
        <w:jc w:val="center"/>
      </w:pPr>
      <w:r>
        <w:t>Članak 6.</w:t>
      </w:r>
    </w:p>
    <w:p w:rsidR="00946E6A" w:rsidRDefault="00946E6A" w:rsidP="00946E6A">
      <w:pPr>
        <w:spacing w:after="0"/>
        <w:jc w:val="both"/>
      </w:pPr>
      <w:r>
        <w:t>Blagajnik Škole je voditelj računovodstva koji je odgovoran za upla</w:t>
      </w:r>
      <w:r w:rsidR="00B811FA">
        <w:t>te, isplate i stanje gotovog nov</w:t>
      </w:r>
      <w:r>
        <w:t>ca te za nastale viškove i manjkove u blagajni.</w:t>
      </w:r>
    </w:p>
    <w:p w:rsidR="00B811FA" w:rsidRDefault="00B811FA" w:rsidP="00946E6A">
      <w:pPr>
        <w:spacing w:after="0"/>
        <w:jc w:val="both"/>
      </w:pPr>
      <w:r>
        <w:t>Gotovinska novčana sredstva se drže u kasi blagajne kojom rukuje blagajnik.</w:t>
      </w:r>
    </w:p>
    <w:p w:rsidR="00B811FA" w:rsidRDefault="00B811FA" w:rsidP="00946E6A">
      <w:pPr>
        <w:spacing w:after="0"/>
        <w:jc w:val="both"/>
      </w:pPr>
    </w:p>
    <w:p w:rsidR="00B811FA" w:rsidRDefault="00B811FA" w:rsidP="00B811FA">
      <w:pPr>
        <w:spacing w:after="0"/>
        <w:jc w:val="center"/>
      </w:pPr>
      <w:r>
        <w:t>Članak 7.</w:t>
      </w:r>
    </w:p>
    <w:p w:rsidR="00B811FA" w:rsidRDefault="00B811FA" w:rsidP="00B811FA">
      <w:pPr>
        <w:spacing w:after="0"/>
        <w:jc w:val="both"/>
      </w:pPr>
      <w:r>
        <w:t xml:space="preserve">Ova Procedura stupa na snagu donošenja i objavit će se </w:t>
      </w:r>
      <w:r w:rsidR="0020739C">
        <w:t>na internet</w:t>
      </w:r>
      <w:r>
        <w:t xml:space="preserve"> stranici Škole.</w:t>
      </w:r>
    </w:p>
    <w:p w:rsidR="0020739C" w:rsidRDefault="0020739C" w:rsidP="00B811FA">
      <w:pPr>
        <w:spacing w:after="0"/>
        <w:jc w:val="both"/>
      </w:pPr>
    </w:p>
    <w:p w:rsidR="0020739C" w:rsidRDefault="0020739C" w:rsidP="00B811FA">
      <w:pPr>
        <w:spacing w:after="0"/>
        <w:jc w:val="both"/>
      </w:pPr>
    </w:p>
    <w:p w:rsidR="0020739C" w:rsidRDefault="0020739C" w:rsidP="00B811FA">
      <w:pPr>
        <w:spacing w:after="0"/>
        <w:jc w:val="both"/>
      </w:pPr>
    </w:p>
    <w:p w:rsidR="0020739C" w:rsidRDefault="0020739C" w:rsidP="00B811F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Ravnatelj:</w:t>
      </w:r>
    </w:p>
    <w:p w:rsidR="0020739C" w:rsidRDefault="0020739C" w:rsidP="00B811FA">
      <w:pPr>
        <w:spacing w:after="0"/>
        <w:jc w:val="both"/>
      </w:pPr>
    </w:p>
    <w:p w:rsidR="0020739C" w:rsidRPr="00153CB0" w:rsidRDefault="0020739C" w:rsidP="00B811F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Tomislav Grbin dipl. ing</w:t>
      </w:r>
    </w:p>
    <w:sectPr w:rsidR="0020739C" w:rsidRPr="00153CB0" w:rsidSect="000E6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04A7E"/>
    <w:multiLevelType w:val="hybridMultilevel"/>
    <w:tmpl w:val="FA24F2F8"/>
    <w:lvl w:ilvl="0" w:tplc="06F09A4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50AC8"/>
    <w:multiLevelType w:val="hybridMultilevel"/>
    <w:tmpl w:val="2132B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B717A"/>
    <w:multiLevelType w:val="hybridMultilevel"/>
    <w:tmpl w:val="516E3A04"/>
    <w:lvl w:ilvl="0" w:tplc="01268FC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3CB0"/>
    <w:rsid w:val="00037375"/>
    <w:rsid w:val="000E6399"/>
    <w:rsid w:val="00153CB0"/>
    <w:rsid w:val="001761C0"/>
    <w:rsid w:val="001A7D1A"/>
    <w:rsid w:val="0020739C"/>
    <w:rsid w:val="00256289"/>
    <w:rsid w:val="003A4E00"/>
    <w:rsid w:val="003F64E7"/>
    <w:rsid w:val="004B6D9B"/>
    <w:rsid w:val="004F73EA"/>
    <w:rsid w:val="00500A0C"/>
    <w:rsid w:val="00760BD1"/>
    <w:rsid w:val="00946E6A"/>
    <w:rsid w:val="0098154E"/>
    <w:rsid w:val="009D6064"/>
    <w:rsid w:val="00B811FA"/>
    <w:rsid w:val="00C05C63"/>
    <w:rsid w:val="00C10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C6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8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F73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2B747-A145-448B-9015-5724C3780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Korisnik</cp:lastModifiedBy>
  <cp:revision>2</cp:revision>
  <cp:lastPrinted>2019-10-30T07:07:00Z</cp:lastPrinted>
  <dcterms:created xsi:type="dcterms:W3CDTF">2019-10-30T11:52:00Z</dcterms:created>
  <dcterms:modified xsi:type="dcterms:W3CDTF">2019-10-30T11:52:00Z</dcterms:modified>
</cp:coreProperties>
</file>